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-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月撤销1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个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建设项目环境影响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登记表备案明细表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/>
          <w:sz w:val="21"/>
          <w:szCs w:val="21"/>
          <w:lang w:val="en-US" w:eastAsia="zh-CN"/>
        </w:rPr>
      </w:pPr>
    </w:p>
    <w:tbl>
      <w:tblPr>
        <w:tblStyle w:val="2"/>
        <w:tblpPr w:leftFromText="180" w:rightFromText="180" w:vertAnchor="text" w:horzAnchor="page" w:tblpX="1201" w:tblpY="91"/>
        <w:tblOverlap w:val="never"/>
        <w:tblW w:w="14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130"/>
        <w:gridCol w:w="1320"/>
        <w:gridCol w:w="1950"/>
        <w:gridCol w:w="2760"/>
        <w:gridCol w:w="2550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撤销原因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202041022400000918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AFCFD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2020-07-06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AFCFD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AFCFD"/>
                <w:lang w:val="en-US" w:eastAsia="zh-CN"/>
              </w:rPr>
              <w:t>开封市祥符区钰湘仓储中心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年产12000吨饮料项目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河南省开封市祥符区深圳大道与开杞路交叉口向东20米路南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经监察大队现场检查，该企业实际情况与备案内容不一致，予以删除。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202241022400000156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AFCFD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2022-07-11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AFCFD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开封市穆之清肉食品有限公司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开封市穆之清肉食品有限公司肉制品加工项目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河南省开封市祥符区杜良乡扫东村委扫东村四组11号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该项目存在生产废水，不符合备案要求，予以删除。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202241022400000192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AFCFD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2022-08-26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AFCFD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开封泓泽环保科技有限公司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开封泓泽环保科技有限公司资源回收利用项目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河南省开封市祥符区兴隆乡兴隆村委顺集村北地7号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建设内容与备案依据不一致。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202241022400000193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开封文投教育投资有限公司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开封产城职教园区项目一期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河南省开封市祥符区东临共享路，西临创意路，北临科合路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建设内容与备案依据不一致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202241022400000196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2022-09-01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开封市祥符区先进制造业投资发展有限公司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开封市祥符区先进制造业开发区污水收集处理设施项目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河南省开封市祥符区祥符区先进制造业开发区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经与建设单位沟通，该项目已取消，予以删除。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202241022400000198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2022-09-01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开封市祥符区先进制造业投资发展有限公司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开封市祥符区先进制造业开发区污水收集处理设施项目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河南省开封市祥符区祥符区先进制造业开发区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经与建设单位沟通，该项目已取消，予以删除。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202241022400000222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2022-10-18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开封启城仪表科技有限公司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开封启城仪表科技有限公司年产3000套仪器仪表项目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河南省开封市祥符区园区路路南1号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建设内容与备案依据不符，予以删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202241022400000231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2022-10-27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开封市祥符区建祥实业有限公司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朱仙镇版画生产基地数字化转型及技改工程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河南省开封市祥符区朱仙镇S223西侧，启封故园景区南侧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填报内容有误，需修改后重新申报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202241022400000233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2022-10-27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开封市祥符区建祥实业有限公司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开封市祥符殡葬服务园区建设项目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河南省开封市祥符区13个乡镇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建设内容与备案依据不符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202241022400000234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2022-10-27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开封市祥符区东建投水资源管理有限公司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郑开同城东部供水工程（祥符区段配套工程）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河南省开封市祥符区西姜寨乡、范村乡、杜良乡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建设内容与备案依据不符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AFCFD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202241022400000235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AFCFD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2022-10-27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AFCF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开封市东部新城建设投资有限公司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AFCFD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开封市祥符区医药健康产业研发中心项目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河南省开封市祥符区城关镇 2 街道科教大道西侧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建设内容与备案依据不符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202241022400000239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2022-10-27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AFCF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开封市祥符区建祥实业有限公司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开封市祥符区污水处理厂提质改造及中水回用建设项目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河南省开封市祥符区李太路与开杞公路交叉口西南角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建设内容与备案依据不符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202241022400000240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2022-10-28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AFCF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开封市祥符区发投水务产业投资经营有限公司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祥符区都市食品产业园项目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河南省开封市祥符区经四路东，经五路西，纬十路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建设单位填报内容有变动，需重新申报。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202241022400000246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2022-11-08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AFCF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开封市东部新城建设投资有限公司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朱仙镇版画生产基地数字化转型及技改工程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河南省开封市祥符区朱仙 镇S223西侧，启封故园景 区南侧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项目备案内容与分类名录不一致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</w:t>
      </w:r>
    </w:p>
    <w:p/>
    <w:sectPr>
      <w:pgSz w:w="16838" w:h="11906" w:orient="landscape"/>
      <w:pgMar w:top="1440" w:right="1080" w:bottom="1440" w:left="1080" w:header="851" w:footer="992" w:gutter="0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GQyZTlmOWI3ZTkxNjM5ODJmNjk1MDIzMjQ5MmQifQ=="/>
  </w:docVars>
  <w:rsids>
    <w:rsidRoot w:val="00000000"/>
    <w:rsid w:val="79B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2023-08-29T03:15:03Z</dcterms:created>
  <dc:creator>Administrator</dc:creator>
  <cp:lastModifiedBy>一念花开</cp:lastModifiedBy>
  <dcterms:modified xsi:type="dcterms:W3CDTF">2023-08-29T03:15:26Z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0A9A6516105B457E9469D3B6496DF665_12</vt:lpwstr>
  </property>
</Properties>
</file>